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522C3" w14:textId="77777777" w:rsidR="002D1BBD" w:rsidRDefault="002D1BBD" w:rsidP="009E69F2">
      <w:pPr>
        <w:pStyle w:val="Kop1"/>
      </w:pPr>
      <w:r>
        <w:t xml:space="preserve">Publiekssamenvatting </w:t>
      </w:r>
    </w:p>
    <w:p w14:paraId="5F735BBE" w14:textId="77777777" w:rsidR="002D1BBD" w:rsidRDefault="002D1BBD" w:rsidP="009E69F2">
      <w:pPr>
        <w:pStyle w:val="Kop2"/>
      </w:pPr>
      <w:r>
        <w:t>Beleidsnota reclameborden Gemeente Staphorst</w:t>
      </w:r>
    </w:p>
    <w:p w14:paraId="67937E1C" w14:textId="77777777" w:rsidR="002D1BBD" w:rsidRDefault="002D1BBD" w:rsidP="002D1BBD">
      <w:pPr>
        <w:pStyle w:val="Geenafstand"/>
      </w:pPr>
    </w:p>
    <w:p w14:paraId="707303E8" w14:textId="77777777" w:rsidR="001B3445" w:rsidRDefault="001B3445" w:rsidP="002D1BBD">
      <w:pPr>
        <w:pStyle w:val="Geenafstand"/>
      </w:pPr>
    </w:p>
    <w:p w14:paraId="2059DC34" w14:textId="7E8E0AE5" w:rsidR="003C7558" w:rsidRPr="00E762E6" w:rsidRDefault="001B3445" w:rsidP="002D1BBD">
      <w:pPr>
        <w:pStyle w:val="Geenafstand"/>
      </w:pPr>
      <w:r>
        <w:t>Uit de dagelijkse praktijk blijkt dat er behoefte is aan een duidelijk beleid ten aanzien van reclameborden. Belangrijk om te weten is d</w:t>
      </w:r>
      <w:r w:rsidR="00D34DF9" w:rsidRPr="00E762E6">
        <w:t xml:space="preserve">at de gemeente Staphorst in deze nota spreekt over handelsreclame. </w:t>
      </w:r>
      <w:r>
        <w:t>Handels</w:t>
      </w:r>
      <w:r w:rsidRPr="001B3445">
        <w:t xml:space="preserve">reclame </w:t>
      </w:r>
      <w:r>
        <w:t xml:space="preserve"> is reclame dat </w:t>
      </w:r>
      <w:r w:rsidRPr="001B3445">
        <w:t xml:space="preserve">op of aan een gebouw bevestigd </w:t>
      </w:r>
      <w:r>
        <w:t xml:space="preserve">is </w:t>
      </w:r>
      <w:r w:rsidRPr="001B3445">
        <w:t>voor een bedrijf met een commercieel doel.</w:t>
      </w:r>
    </w:p>
    <w:p w14:paraId="32617D2D" w14:textId="77777777" w:rsidR="004B5D35" w:rsidRDefault="004B5D35" w:rsidP="002D1BBD">
      <w:pPr>
        <w:pStyle w:val="Geenafstand"/>
        <w:rPr>
          <w:i/>
        </w:rPr>
      </w:pPr>
    </w:p>
    <w:p w14:paraId="610BE95C" w14:textId="77777777" w:rsidR="004B5D35" w:rsidRDefault="004B5D35" w:rsidP="002D1BBD">
      <w:pPr>
        <w:pStyle w:val="Geenafstand"/>
        <w:rPr>
          <w:b/>
        </w:rPr>
      </w:pPr>
      <w:r>
        <w:rPr>
          <w:b/>
        </w:rPr>
        <w:t>Het nieuwe beleid</w:t>
      </w:r>
    </w:p>
    <w:p w14:paraId="602B2876" w14:textId="57940078" w:rsidR="001B3445" w:rsidRDefault="001B3445" w:rsidP="00BE52E8">
      <w:pPr>
        <w:pStyle w:val="Geenafstand"/>
      </w:pPr>
      <w:r>
        <w:t>Met</w:t>
      </w:r>
      <w:r w:rsidR="004B5D35">
        <w:t xml:space="preserve"> het nieuwe beleid wordt er aandacht </w:t>
      </w:r>
      <w:r w:rsidR="00965100">
        <w:t>besteed</w:t>
      </w:r>
      <w:r w:rsidR="004B5D35">
        <w:t xml:space="preserve"> aan verschillende soorten reclameborden in verschillende gebieden</w:t>
      </w:r>
      <w:r w:rsidR="00965100">
        <w:t xml:space="preserve"> binnen Staphorst</w:t>
      </w:r>
      <w:r w:rsidR="004B5D35">
        <w:t xml:space="preserve">. </w:t>
      </w:r>
      <w:r>
        <w:t>In het voorgaande beleid uit 1999</w:t>
      </w:r>
      <w:r>
        <w:t xml:space="preserve"> werden niet alle vormen van reclame besproken.</w:t>
      </w:r>
      <w:r>
        <w:t xml:space="preserve"> </w:t>
      </w:r>
      <w:r>
        <w:t xml:space="preserve">De volgende algemene regels voor het nieuwe beleid worden duidelijk gemaakt: </w:t>
      </w:r>
    </w:p>
    <w:p w14:paraId="364F451B" w14:textId="7F78C7C0" w:rsidR="001B3445" w:rsidRDefault="001B3445" w:rsidP="00BE52E8">
      <w:pPr>
        <w:pStyle w:val="Geenafstand"/>
      </w:pPr>
    </w:p>
    <w:p w14:paraId="3C7A6255" w14:textId="480D702F" w:rsidR="00BE52E8" w:rsidRPr="00965100" w:rsidRDefault="00965100" w:rsidP="00965100">
      <w:pPr>
        <w:pStyle w:val="Lijstaline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65100">
        <w:rPr>
          <w:rFonts w:ascii="Calibri" w:hAnsi="Calibri"/>
          <w:sz w:val="22"/>
          <w:szCs w:val="22"/>
        </w:rPr>
        <w:t xml:space="preserve">U mag alleen reclame op uw eigen pand/erf plaatsen als de reclame van uw eigen bedrijf is. </w:t>
      </w:r>
      <w:r w:rsidR="00BE52E8" w:rsidRPr="00965100">
        <w:rPr>
          <w:rFonts w:ascii="Calibri" w:hAnsi="Calibri"/>
          <w:sz w:val="22"/>
          <w:szCs w:val="22"/>
        </w:rPr>
        <w:t>(Uitzondering: de gemeente mag panden/erven aanwijzen voor andere reclamedoeleinden).</w:t>
      </w:r>
    </w:p>
    <w:p w14:paraId="3E1B210F" w14:textId="38156F4F" w:rsidR="00BE52E8" w:rsidRDefault="00BE52E8" w:rsidP="00BE52E8">
      <w:pPr>
        <w:pStyle w:val="Geenafstand"/>
        <w:numPr>
          <w:ilvl w:val="0"/>
          <w:numId w:val="2"/>
        </w:numPr>
      </w:pPr>
      <w:r w:rsidRPr="00965100">
        <w:rPr>
          <w:rFonts w:ascii="Calibri" w:hAnsi="Calibri"/>
        </w:rPr>
        <w:t>De reclame mag geen invloeden</w:t>
      </w:r>
      <w:r w:rsidRPr="000E27D1">
        <w:t xml:space="preserve"> van discriminatie </w:t>
      </w:r>
      <w:r w:rsidR="001B3445">
        <w:t xml:space="preserve">of godslastering </w:t>
      </w:r>
      <w:r w:rsidRPr="000E27D1">
        <w:t>bevatten.</w:t>
      </w:r>
    </w:p>
    <w:p w14:paraId="31D00F8C" w14:textId="77777777" w:rsidR="004B5D35" w:rsidRDefault="00BE52E8" w:rsidP="002D1BBD">
      <w:pPr>
        <w:pStyle w:val="Geenafstand"/>
        <w:numPr>
          <w:ilvl w:val="0"/>
          <w:numId w:val="2"/>
        </w:numPr>
      </w:pPr>
      <w:r>
        <w:t>De gemeente Sta</w:t>
      </w:r>
      <w:r w:rsidR="009E69F2">
        <w:t xml:space="preserve">phorst stelt verschillende regels voor verschillende vormen (en materialen) van reclame in verschillende gebieden binnen de gemeente. </w:t>
      </w:r>
    </w:p>
    <w:p w14:paraId="15F13232" w14:textId="77777777" w:rsidR="004B5D35" w:rsidRDefault="004B5D35" w:rsidP="002D1BBD">
      <w:pPr>
        <w:pStyle w:val="Geenafstand"/>
      </w:pPr>
    </w:p>
    <w:p w14:paraId="611F74D0" w14:textId="05BFB3A3" w:rsidR="004B5D35" w:rsidRDefault="001B3445" w:rsidP="002D1BBD">
      <w:pPr>
        <w:pStyle w:val="Geenafstand"/>
        <w:rPr>
          <w:b/>
        </w:rPr>
      </w:pPr>
      <w:proofErr w:type="spellStart"/>
      <w:r>
        <w:rPr>
          <w:b/>
        </w:rPr>
        <w:t>Gebiedsgebonden</w:t>
      </w:r>
      <w:proofErr w:type="spellEnd"/>
      <w:r>
        <w:rPr>
          <w:b/>
        </w:rPr>
        <w:t xml:space="preserve"> regels </w:t>
      </w:r>
    </w:p>
    <w:p w14:paraId="0ED148CD" w14:textId="2BC51F60" w:rsidR="004B5D35" w:rsidRDefault="00CB1C7F" w:rsidP="002D1BBD">
      <w:pPr>
        <w:pStyle w:val="Geenafstand"/>
      </w:pPr>
      <w:r>
        <w:t xml:space="preserve">Binnen de gemeente Staphorst wordt </w:t>
      </w:r>
      <w:r w:rsidR="00965100">
        <w:t>er onderscheid gemaakt tussen verschillende</w:t>
      </w:r>
      <w:r>
        <w:t xml:space="preserve"> gebieden </w:t>
      </w:r>
      <w:r w:rsidR="00965100">
        <w:t xml:space="preserve">in Staphorst. Binnen deze gebieden zijn er verschillende regels voor reclameborden. </w:t>
      </w:r>
      <w:r>
        <w:t>Het gaat hierbij om de volgende gebieden:</w:t>
      </w:r>
    </w:p>
    <w:p w14:paraId="0DE28FE8" w14:textId="77777777" w:rsidR="00CB1C7F" w:rsidRDefault="00CB1C7F" w:rsidP="00CB1C7F">
      <w:pPr>
        <w:pStyle w:val="Geenafstand"/>
        <w:numPr>
          <w:ilvl w:val="0"/>
          <w:numId w:val="5"/>
        </w:numPr>
      </w:pPr>
      <w:r>
        <w:t>Bebouwde kom: woonomgeving</w:t>
      </w:r>
    </w:p>
    <w:p w14:paraId="47B769EF" w14:textId="77777777" w:rsidR="00CB1C7F" w:rsidRDefault="00CB1C7F" w:rsidP="00CB1C7F">
      <w:pPr>
        <w:pStyle w:val="Geenafstand"/>
        <w:numPr>
          <w:ilvl w:val="0"/>
          <w:numId w:val="4"/>
        </w:numPr>
      </w:pPr>
      <w:r>
        <w:t>Bebouwde kom: De Streek</w:t>
      </w:r>
    </w:p>
    <w:p w14:paraId="6267C792" w14:textId="77777777" w:rsidR="00CB1C7F" w:rsidRDefault="00CB1C7F" w:rsidP="00CB1C7F">
      <w:pPr>
        <w:pStyle w:val="Geenafstand"/>
        <w:numPr>
          <w:ilvl w:val="0"/>
          <w:numId w:val="4"/>
        </w:numPr>
      </w:pPr>
      <w:r>
        <w:t>Bebouwde kom: winkelconcentratie Staphorst/overige winkelpanden</w:t>
      </w:r>
    </w:p>
    <w:p w14:paraId="42600C66" w14:textId="77777777" w:rsidR="00CB1C7F" w:rsidRDefault="00CB1C7F" w:rsidP="00CB1C7F">
      <w:pPr>
        <w:pStyle w:val="Geenafstand"/>
        <w:numPr>
          <w:ilvl w:val="0"/>
          <w:numId w:val="4"/>
        </w:numPr>
      </w:pPr>
      <w:r>
        <w:t>Bebouwde kom: bedrijventerreinen</w:t>
      </w:r>
    </w:p>
    <w:p w14:paraId="79C86F28" w14:textId="77777777" w:rsidR="00CB1C7F" w:rsidRDefault="00CB1C7F" w:rsidP="00CB1C7F">
      <w:pPr>
        <w:pStyle w:val="Geenafstand"/>
        <w:numPr>
          <w:ilvl w:val="0"/>
          <w:numId w:val="4"/>
        </w:numPr>
      </w:pPr>
      <w:r>
        <w:t>Buitengebied</w:t>
      </w:r>
    </w:p>
    <w:p w14:paraId="195D4406" w14:textId="77777777" w:rsidR="00CB1C7F" w:rsidRDefault="00CB1C7F" w:rsidP="00CB1C7F">
      <w:pPr>
        <w:pStyle w:val="Geenafstand"/>
        <w:numPr>
          <w:ilvl w:val="0"/>
          <w:numId w:val="4"/>
        </w:numPr>
      </w:pPr>
      <w:r>
        <w:t>De stroken langs de snelwegen A28 en A32</w:t>
      </w:r>
    </w:p>
    <w:p w14:paraId="59ECB8BB" w14:textId="1A23FA67" w:rsidR="00CB1C7F" w:rsidRDefault="00CB1C7F" w:rsidP="00CB1C7F">
      <w:pPr>
        <w:pStyle w:val="Geenafstand"/>
        <w:numPr>
          <w:ilvl w:val="0"/>
          <w:numId w:val="4"/>
        </w:numPr>
      </w:pPr>
      <w:r>
        <w:t>Sportterreinen</w:t>
      </w:r>
    </w:p>
    <w:p w14:paraId="7149F69B" w14:textId="77777777" w:rsidR="00A11688" w:rsidRPr="00CB1C7F" w:rsidRDefault="00A11688" w:rsidP="00A11688">
      <w:pPr>
        <w:pStyle w:val="Geenafstand"/>
      </w:pPr>
    </w:p>
    <w:p w14:paraId="6977BC0B" w14:textId="3D8687EA" w:rsidR="004B5D35" w:rsidRDefault="009E69F2" w:rsidP="002D1BBD">
      <w:pPr>
        <w:pStyle w:val="Geenafstand"/>
        <w:rPr>
          <w:b/>
        </w:rPr>
      </w:pPr>
      <w:r>
        <w:rPr>
          <w:b/>
        </w:rPr>
        <w:t>Vergunning nodig?</w:t>
      </w:r>
    </w:p>
    <w:p w14:paraId="6D18F7F1" w14:textId="71ECD3E1" w:rsidR="00A11688" w:rsidRDefault="00A11688" w:rsidP="002D1BBD">
      <w:pPr>
        <w:pStyle w:val="Geenafstand"/>
        <w:rPr>
          <w:b/>
        </w:rPr>
      </w:pPr>
    </w:p>
    <w:p w14:paraId="195EA9F7" w14:textId="52F75A60" w:rsidR="00A11688" w:rsidRDefault="00A11688" w:rsidP="00A11688">
      <w:pPr>
        <w:pStyle w:val="Geenafstand"/>
      </w:pPr>
      <w:r>
        <w:t>Het plaatsen van reclame op gebouwen mag niet zomaar, als u toch reclame wilt plaatsen kunt u hiervoor bij de gemeente een omgevingsvergunning aanvragen. Het gaat om reclame die u op of aan een gebouw plaatst. Hierbij kunt u denken aan uithangborden, spandoeken en teksten of afbeeldingen op muren.</w:t>
      </w:r>
    </w:p>
    <w:p w14:paraId="7652FCDF" w14:textId="77777777" w:rsidR="00A11688" w:rsidRDefault="00A11688" w:rsidP="00A11688">
      <w:pPr>
        <w:pStyle w:val="Geenafstand"/>
      </w:pPr>
      <w:bookmarkStart w:id="0" w:name="_GoBack"/>
      <w:bookmarkEnd w:id="0"/>
    </w:p>
    <w:p w14:paraId="5FAB3861" w14:textId="68BBFBB5" w:rsidR="00A11688" w:rsidRDefault="00A11688" w:rsidP="00A11688">
      <w:pPr>
        <w:pStyle w:val="Geenafstand"/>
      </w:pPr>
      <w:r>
        <w:t xml:space="preserve">Via Omgevingsloket online kunt u nagaan of u een vergunning nodig heeft. Met </w:t>
      </w:r>
      <w:proofErr w:type="spellStart"/>
      <w:r>
        <w:t>DigiD</w:t>
      </w:r>
      <w:proofErr w:type="spellEnd"/>
      <w:r>
        <w:t xml:space="preserve"> kunt u direct de aanvraag indienen. Voor bedrijven geldt dat de aanvraag alleen online ingediend kan worden. Hiervoor gebruikt u </w:t>
      </w:r>
      <w:proofErr w:type="spellStart"/>
      <w:r>
        <w:t>eHerkenning</w:t>
      </w:r>
      <w:proofErr w:type="spellEnd"/>
      <w:r>
        <w:t>. De kosten zijn ongeveer € 250,- tot € 300,-.</w:t>
      </w:r>
    </w:p>
    <w:p w14:paraId="0EB442F9" w14:textId="77777777" w:rsidR="00A11688" w:rsidRDefault="00A11688" w:rsidP="00A11688">
      <w:pPr>
        <w:pStyle w:val="Geenafstand"/>
      </w:pPr>
    </w:p>
    <w:p w14:paraId="5AB71E20" w14:textId="469EBE4D" w:rsidR="00A11688" w:rsidRPr="00A11688" w:rsidRDefault="00A11688" w:rsidP="00A11688">
      <w:pPr>
        <w:pStyle w:val="Geenafstand"/>
      </w:pPr>
      <w:r>
        <w:t>Via het aanvraagformulier kan de vergunning worden aangevraagd. Geef hierbij de reden, de plaats en het formaat van de reclame aan. Het aanvraagformulier kunt u met de gevraagde documenten en een tekening of foto van de reclame naar de gemeente sturen.</w:t>
      </w:r>
    </w:p>
    <w:p w14:paraId="2652CA99" w14:textId="77777777" w:rsidR="00F83A65" w:rsidRDefault="00F83A65" w:rsidP="002D1BBD">
      <w:pPr>
        <w:pStyle w:val="Geenafstand"/>
      </w:pPr>
    </w:p>
    <w:p w14:paraId="397F64FA" w14:textId="77777777" w:rsidR="009E69F2" w:rsidRPr="00A11688" w:rsidRDefault="009E69F2" w:rsidP="002D1BBD">
      <w:pPr>
        <w:pStyle w:val="Geenafstand"/>
        <w:rPr>
          <w:i/>
        </w:rPr>
      </w:pPr>
      <w:r w:rsidRPr="00A11688">
        <w:rPr>
          <w:i/>
        </w:rPr>
        <w:t>Gemeenteraad Staphorst</w:t>
      </w:r>
    </w:p>
    <w:sectPr w:rsidR="009E69F2" w:rsidRPr="00A1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ED8"/>
    <w:multiLevelType w:val="hybridMultilevel"/>
    <w:tmpl w:val="C3F2B1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1BD2"/>
    <w:multiLevelType w:val="hybridMultilevel"/>
    <w:tmpl w:val="08365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64CC"/>
    <w:multiLevelType w:val="hybridMultilevel"/>
    <w:tmpl w:val="5E3CA76C"/>
    <w:lvl w:ilvl="0" w:tplc="F5160B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4CE9"/>
    <w:multiLevelType w:val="hybridMultilevel"/>
    <w:tmpl w:val="81004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A6A66"/>
    <w:multiLevelType w:val="hybridMultilevel"/>
    <w:tmpl w:val="8D2AE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D"/>
    <w:rsid w:val="00020A89"/>
    <w:rsid w:val="001B3445"/>
    <w:rsid w:val="001C130E"/>
    <w:rsid w:val="002A46D5"/>
    <w:rsid w:val="002D1BBD"/>
    <w:rsid w:val="003C7558"/>
    <w:rsid w:val="004B5D35"/>
    <w:rsid w:val="005E4C46"/>
    <w:rsid w:val="00710322"/>
    <w:rsid w:val="00841DE7"/>
    <w:rsid w:val="00965100"/>
    <w:rsid w:val="009E69F2"/>
    <w:rsid w:val="00A11688"/>
    <w:rsid w:val="00A3242D"/>
    <w:rsid w:val="00BB12BB"/>
    <w:rsid w:val="00BE52E8"/>
    <w:rsid w:val="00C91E5D"/>
    <w:rsid w:val="00CB1C7F"/>
    <w:rsid w:val="00D34DF9"/>
    <w:rsid w:val="00E762E6"/>
    <w:rsid w:val="00F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26D"/>
  <w15:chartTrackingRefBased/>
  <w15:docId w15:val="{A075B23C-5C95-4792-8D0E-EF0FD828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6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6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1BB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E52E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B1C7F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E6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E6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A1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Jasper SJ</cp:lastModifiedBy>
  <cp:revision>2</cp:revision>
  <dcterms:created xsi:type="dcterms:W3CDTF">2016-06-19T14:19:00Z</dcterms:created>
  <dcterms:modified xsi:type="dcterms:W3CDTF">2016-06-19T14:19:00Z</dcterms:modified>
</cp:coreProperties>
</file>